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right"/>
      </w:pPr>
      <w:r>
        <w:rPr>
          <w:rFonts w:ascii="Times New Roman" w:cs="Times New Roman" w:eastAsia="Times New Roman" w:hAnsi="Times New Roman"/>
          <w:sz w:val="24"/>
          <w:szCs w:val="24"/>
        </w:rPr>
        <w:t xml:space="preserve">УТВЕРЖДАЮ</w:t>
      </w:r>
    </w:p>
    <w:p>
      <w:pPr>
        <w:spacing w:after="60"/>
        <w:jc w:val="right"/>
      </w:pPr>
      <w:r>
        <w:rPr>
          <w:rFonts w:ascii="Times New Roman" w:cs="Times New Roman" w:eastAsia="Times New Roman" w:hAnsi="Times New Roman"/>
          <w:sz w:val="24"/>
          <w:szCs w:val="24"/>
        </w:rPr>
        <w:t xml:space="preserve">Руководитель ____________________</w:t>
      </w:r>
    </w:p>
    <w:p>
      <w:pPr>
        <w:spacing w:after="60"/>
        <w:jc w:val="right"/>
      </w:pPr>
      <w:r>
        <w:rPr>
          <w:rFonts w:ascii="Times New Roman" w:cs="Times New Roman" w:eastAsia="Times New Roman" w:hAnsi="Times New Roman"/>
          <w:sz w:val="24"/>
          <w:szCs w:val="24"/>
        </w:rPr>
        <w:t xml:space="preserve">_______________ / _______________</w:t>
      </w:r>
    </w:p>
    <w:p>
      <w:pPr>
        <w:spacing w:after="60"/>
        <w:jc w:val="right"/>
      </w:pPr>
      <w:r>
        <w:rPr>
          <w:rFonts w:ascii="Times New Roman" w:cs="Times New Roman" w:eastAsia="Times New Roman" w:hAnsi="Times New Roman"/>
          <w:sz w:val="24"/>
          <w:szCs w:val="24"/>
        </w:rPr>
        <w:t xml:space="preserve">«____» ______________ 20___ г.</w:t>
      </w:r>
    </w:p>
    <w:p>
      <w:pPr>
        <w:spacing w:after="120"/>
      </w:pPr>
      <w:r>
        <w:rPr>
          <w:rFonts w:ascii="Times New Roman" w:cs="Times New Roman" w:eastAsia="Times New Roman" w:hAnsi="Times New Roman"/>
          <w:sz w:val="24"/>
          <w:szCs w:val="24"/>
        </w:rPr>
        <w:t xml:space="preserve"/>
      </w:r>
    </w:p>
    <w:p>
      <w:pPr>
        <w:spacing w:after="60"/>
        <w:jc w:val="center"/>
      </w:pPr>
      <w:r>
        <w:rPr>
          <w:rFonts w:ascii="Times New Roman" w:cs="Times New Roman" w:eastAsia="Times New Roman" w:hAnsi="Times New Roman"/>
          <w:b/>
          <w:bCs/>
          <w:sz w:val="28"/>
          <w:szCs w:val="28"/>
        </w:rPr>
        <w:t xml:space="preserve">ДОЛЖНОСТНАЯ ИНСТРУКЦИЯ</w:t>
      </w:r>
    </w:p>
    <w:p>
      <w:pPr>
        <w:spacing w:after="360"/>
        <w:jc w:val="center"/>
      </w:pPr>
      <w:r>
        <w:rPr>
          <w:rFonts w:ascii="Times New Roman" w:cs="Times New Roman" w:eastAsia="Times New Roman" w:hAnsi="Times New Roman"/>
          <w:b/>
          <w:bCs/>
          <w:sz w:val="24"/>
          <w:szCs w:val="24"/>
        </w:rPr>
        <w:t xml:space="preserve">администратора стоматологии</w:t>
      </w:r>
    </w:p>
    <w:p>
      <w:pPr>
        <w:spacing w:after="120" w:before="240"/>
      </w:pPr>
      <w:r>
        <w:rPr>
          <w:rFonts w:ascii="Times New Roman" w:cs="Times New Roman" w:eastAsia="Times New Roman" w:hAnsi="Times New Roman"/>
          <w:b/>
          <w:bCs/>
          <w:sz w:val="24"/>
          <w:szCs w:val="24"/>
        </w:rPr>
        <w:t xml:space="preserve">1. ОБЩИЕ ПОЛОЖЕНИЯ</w:t>
      </w:r>
    </w:p>
    <w:p>
      <w:pPr>
        <w:spacing w:after="120"/>
        <w:jc w:val="both"/>
      </w:pPr>
      <w:r>
        <w:rPr>
          <w:rFonts w:ascii="Times New Roman" w:cs="Times New Roman" w:eastAsia="Times New Roman" w:hAnsi="Times New Roman"/>
          <w:b/>
          <w:bCs/>
          <w:sz w:val="24"/>
          <w:szCs w:val="24"/>
        </w:rPr>
        <w:t xml:space="preserve">1.1. </w:t>
      </w:r>
      <w:r>
        <w:rPr>
          <w:rFonts w:ascii="Times New Roman" w:cs="Times New Roman" w:eastAsia="Times New Roman" w:hAnsi="Times New Roman"/>
          <w:sz w:val="24"/>
          <w:szCs w:val="24"/>
        </w:rPr>
        <w:t xml:space="preserve">Администратор стоматологической клиники относится к категории специалистов, принимается и освобождается от должности приказом руководителя.</w:t>
      </w:r>
    </w:p>
    <w:p>
      <w:pPr>
        <w:spacing w:after="120"/>
        <w:jc w:val="both"/>
      </w:pPr>
      <w:r>
        <w:rPr>
          <w:rFonts w:ascii="Times New Roman" w:cs="Times New Roman" w:eastAsia="Times New Roman" w:hAnsi="Times New Roman"/>
          <w:b/>
          <w:bCs/>
          <w:sz w:val="24"/>
          <w:szCs w:val="24"/>
        </w:rPr>
        <w:t xml:space="preserve">1.2. </w:t>
      </w:r>
      <w:r>
        <w:rPr>
          <w:rFonts w:ascii="Times New Roman" w:cs="Times New Roman" w:eastAsia="Times New Roman" w:hAnsi="Times New Roman"/>
          <w:sz w:val="24"/>
          <w:szCs w:val="24"/>
        </w:rPr>
        <w:t xml:space="preserve">Подчиняется старшему администратору или главному врачу клиники.</w:t>
      </w:r>
    </w:p>
    <w:p>
      <w:pPr>
        <w:spacing w:after="120"/>
        <w:jc w:val="both"/>
      </w:pPr>
      <w:r>
        <w:rPr>
          <w:rFonts w:ascii="Times New Roman" w:cs="Times New Roman" w:eastAsia="Times New Roman" w:hAnsi="Times New Roman"/>
          <w:b/>
          <w:bCs/>
          <w:sz w:val="24"/>
          <w:szCs w:val="24"/>
        </w:rPr>
        <w:t xml:space="preserve">1.3. </w:t>
      </w:r>
      <w:r>
        <w:rPr>
          <w:rFonts w:ascii="Times New Roman" w:cs="Times New Roman" w:eastAsia="Times New Roman" w:hAnsi="Times New Roman"/>
          <w:sz w:val="24"/>
          <w:szCs w:val="24"/>
        </w:rPr>
        <w:t xml:space="preserve">Работает по сменному графику согласно утверждённому расписанию.</w:t>
      </w:r>
    </w:p>
    <w:p>
      <w:pPr>
        <w:spacing w:after="120"/>
        <w:jc w:val="both"/>
      </w:pPr>
      <w:r>
        <w:rPr>
          <w:rFonts w:ascii="Times New Roman" w:cs="Times New Roman" w:eastAsia="Times New Roman" w:hAnsi="Times New Roman"/>
          <w:b/>
          <w:bCs/>
          <w:sz w:val="24"/>
          <w:szCs w:val="24"/>
        </w:rPr>
        <w:t xml:space="preserve">1.4. </w:t>
      </w:r>
      <w:r>
        <w:rPr>
          <w:rFonts w:ascii="Times New Roman" w:cs="Times New Roman" w:eastAsia="Times New Roman" w:hAnsi="Times New Roman"/>
          <w:sz w:val="24"/>
          <w:szCs w:val="24"/>
        </w:rPr>
        <w:t xml:space="preserve">В работе руководствуется настоящей инструкцией, прейскурантом, правилами клиники и регламентом общения с пациентами.</w:t>
      </w:r>
    </w:p>
    <w:p>
      <w:pPr>
        <w:spacing w:after="120" w:before="240"/>
      </w:pPr>
      <w:r>
        <w:rPr>
          <w:rFonts w:ascii="Times New Roman" w:cs="Times New Roman" w:eastAsia="Times New Roman" w:hAnsi="Times New Roman"/>
          <w:b/>
          <w:bCs/>
          <w:sz w:val="24"/>
          <w:szCs w:val="24"/>
        </w:rPr>
        <w:t xml:space="preserve">2. ОБЯЗАННОСТИ</w:t>
      </w:r>
    </w:p>
    <w:p>
      <w:pPr>
        <w:spacing w:after="80" w:before="120"/>
      </w:pPr>
      <w:r>
        <w:rPr>
          <w:rFonts w:ascii="Times New Roman" w:cs="Times New Roman" w:eastAsia="Times New Roman" w:hAnsi="Times New Roman"/>
          <w:b/>
          <w:bCs/>
          <w:i/>
          <w:iCs/>
          <w:sz w:val="24"/>
          <w:szCs w:val="24"/>
        </w:rPr>
        <w:t xml:space="preserve">Первичное обращение</w:t>
      </w:r>
    </w:p>
    <w:p>
      <w:pPr>
        <w:spacing w:after="120"/>
        <w:jc w:val="both"/>
      </w:pPr>
      <w:r>
        <w:rPr>
          <w:rFonts w:ascii="Times New Roman" w:cs="Times New Roman" w:eastAsia="Times New Roman" w:hAnsi="Times New Roman"/>
          <w:b/>
          <w:bCs/>
          <w:sz w:val="24"/>
          <w:szCs w:val="24"/>
        </w:rPr>
        <w:t xml:space="preserve">2.1. </w:t>
      </w:r>
      <w:r>
        <w:rPr>
          <w:rFonts w:ascii="Times New Roman" w:cs="Times New Roman" w:eastAsia="Times New Roman" w:hAnsi="Times New Roman"/>
          <w:sz w:val="24"/>
          <w:szCs w:val="24"/>
        </w:rPr>
        <w:t xml:space="preserve">Отвечать на звонок, называя клинику и своё имя.</w:t>
      </w:r>
    </w:p>
    <w:p>
      <w:pPr>
        <w:spacing w:after="120"/>
        <w:jc w:val="both"/>
      </w:pPr>
      <w:r>
        <w:rPr>
          <w:rFonts w:ascii="Times New Roman" w:cs="Times New Roman" w:eastAsia="Times New Roman" w:hAnsi="Times New Roman"/>
          <w:b/>
          <w:bCs/>
          <w:sz w:val="24"/>
          <w:szCs w:val="24"/>
        </w:rPr>
        <w:t xml:space="preserve">2.2. </w:t>
      </w:r>
      <w:r>
        <w:rPr>
          <w:rFonts w:ascii="Times New Roman" w:cs="Times New Roman" w:eastAsia="Times New Roman" w:hAnsi="Times New Roman"/>
          <w:sz w:val="24"/>
          <w:szCs w:val="24"/>
        </w:rPr>
        <w:t xml:space="preserve">Уточнять, есть ли у пациента острая боль, — такие обращения записываются в первую очередь.</w:t>
      </w:r>
    </w:p>
    <w:p>
      <w:pPr>
        <w:spacing w:after="120"/>
        <w:jc w:val="both"/>
      </w:pPr>
      <w:r>
        <w:rPr>
          <w:rFonts w:ascii="Times New Roman" w:cs="Times New Roman" w:eastAsia="Times New Roman" w:hAnsi="Times New Roman"/>
          <w:b/>
          <w:bCs/>
          <w:sz w:val="24"/>
          <w:szCs w:val="24"/>
        </w:rPr>
        <w:t xml:space="preserve">2.3. </w:t>
      </w:r>
      <w:r>
        <w:rPr>
          <w:rFonts w:ascii="Times New Roman" w:cs="Times New Roman" w:eastAsia="Times New Roman" w:hAnsi="Times New Roman"/>
          <w:sz w:val="24"/>
          <w:szCs w:val="24"/>
        </w:rPr>
        <w:t xml:space="preserve">Называть стоимость консультации и объяснять, что в неё входит: осмотр, снимок, составление плана.</w:t>
      </w:r>
    </w:p>
    <w:p>
      <w:pPr>
        <w:spacing w:after="120"/>
        <w:jc w:val="both"/>
      </w:pPr>
      <w:r>
        <w:rPr>
          <w:rFonts w:ascii="Times New Roman" w:cs="Times New Roman" w:eastAsia="Times New Roman" w:hAnsi="Times New Roman"/>
          <w:b/>
          <w:bCs/>
          <w:sz w:val="24"/>
          <w:szCs w:val="24"/>
        </w:rPr>
        <w:t xml:space="preserve">2.4. </w:t>
      </w:r>
      <w:r>
        <w:rPr>
          <w:rFonts w:ascii="Times New Roman" w:cs="Times New Roman" w:eastAsia="Times New Roman" w:hAnsi="Times New Roman"/>
          <w:sz w:val="24"/>
          <w:szCs w:val="24"/>
        </w:rPr>
        <w:t xml:space="preserve">Предлагать конкретное время консультации, а не «приходите, когда удобно».</w:t>
      </w:r>
    </w:p>
    <w:p>
      <w:pPr>
        <w:spacing w:after="80" w:before="120"/>
      </w:pPr>
      <w:r>
        <w:rPr>
          <w:rFonts w:ascii="Times New Roman" w:cs="Times New Roman" w:eastAsia="Times New Roman" w:hAnsi="Times New Roman"/>
          <w:b/>
          <w:bCs/>
          <w:i/>
          <w:iCs/>
          <w:sz w:val="24"/>
          <w:szCs w:val="24"/>
        </w:rPr>
        <w:t xml:space="preserve">Сопровождение лечения</w:t>
      </w:r>
    </w:p>
    <w:p>
      <w:pPr>
        <w:spacing w:after="120"/>
        <w:jc w:val="both"/>
      </w:pPr>
      <w:r>
        <w:rPr>
          <w:rFonts w:ascii="Times New Roman" w:cs="Times New Roman" w:eastAsia="Times New Roman" w:hAnsi="Times New Roman"/>
          <w:b/>
          <w:bCs/>
          <w:sz w:val="24"/>
          <w:szCs w:val="24"/>
        </w:rPr>
        <w:t xml:space="preserve">2.5. </w:t>
      </w:r>
      <w:r>
        <w:rPr>
          <w:rFonts w:ascii="Times New Roman" w:cs="Times New Roman" w:eastAsia="Times New Roman" w:hAnsi="Times New Roman"/>
          <w:sz w:val="24"/>
          <w:szCs w:val="24"/>
        </w:rPr>
        <w:t xml:space="preserve">Записывать пациента на все этапы плана лечения, а не только на следующий визит.</w:t>
      </w:r>
    </w:p>
    <w:p>
      <w:pPr>
        <w:spacing w:after="120"/>
        <w:jc w:val="both"/>
      </w:pPr>
      <w:r>
        <w:rPr>
          <w:rFonts w:ascii="Times New Roman" w:cs="Times New Roman" w:eastAsia="Times New Roman" w:hAnsi="Times New Roman"/>
          <w:b/>
          <w:bCs/>
          <w:sz w:val="24"/>
          <w:szCs w:val="24"/>
        </w:rPr>
        <w:t xml:space="preserve">2.6. </w:t>
      </w:r>
      <w:r>
        <w:rPr>
          <w:rFonts w:ascii="Times New Roman" w:cs="Times New Roman" w:eastAsia="Times New Roman" w:hAnsi="Times New Roman"/>
          <w:sz w:val="24"/>
          <w:szCs w:val="24"/>
        </w:rPr>
        <w:t xml:space="preserve">Подтверждать каждый визит накануне.</w:t>
      </w:r>
    </w:p>
    <w:p>
      <w:pPr>
        <w:spacing w:after="120"/>
        <w:jc w:val="both"/>
      </w:pPr>
      <w:r>
        <w:rPr>
          <w:rFonts w:ascii="Times New Roman" w:cs="Times New Roman" w:eastAsia="Times New Roman" w:hAnsi="Times New Roman"/>
          <w:b/>
          <w:bCs/>
          <w:sz w:val="24"/>
          <w:szCs w:val="24"/>
        </w:rPr>
        <w:t xml:space="preserve">2.7. </w:t>
      </w:r>
      <w:r>
        <w:rPr>
          <w:rFonts w:ascii="Times New Roman" w:cs="Times New Roman" w:eastAsia="Times New Roman" w:hAnsi="Times New Roman"/>
          <w:sz w:val="24"/>
          <w:szCs w:val="24"/>
        </w:rPr>
        <w:t xml:space="preserve">Напоминать о профилактическом осмотре в срок, установленный врачом.</w:t>
      </w:r>
    </w:p>
    <w:p>
      <w:pPr>
        <w:spacing w:after="80" w:before="120"/>
      </w:pPr>
      <w:r>
        <w:rPr>
          <w:rFonts w:ascii="Times New Roman" w:cs="Times New Roman" w:eastAsia="Times New Roman" w:hAnsi="Times New Roman"/>
          <w:b/>
          <w:bCs/>
          <w:i/>
          <w:iCs/>
          <w:sz w:val="24"/>
          <w:szCs w:val="24"/>
        </w:rPr>
        <w:t xml:space="preserve">Документы и оплата</w:t>
      </w:r>
    </w:p>
    <w:p>
      <w:pPr>
        <w:spacing w:after="120"/>
        <w:jc w:val="both"/>
      </w:pPr>
      <w:r>
        <w:rPr>
          <w:rFonts w:ascii="Times New Roman" w:cs="Times New Roman" w:eastAsia="Times New Roman" w:hAnsi="Times New Roman"/>
          <w:b/>
          <w:bCs/>
          <w:sz w:val="24"/>
          <w:szCs w:val="24"/>
        </w:rPr>
        <w:t xml:space="preserve">2.8. </w:t>
      </w:r>
      <w:r>
        <w:rPr>
          <w:rFonts w:ascii="Times New Roman" w:cs="Times New Roman" w:eastAsia="Times New Roman" w:hAnsi="Times New Roman"/>
          <w:sz w:val="24"/>
          <w:szCs w:val="24"/>
        </w:rPr>
        <w:t xml:space="preserve">Оформлять договор, информированное согласие и план лечения с подписью пациента.</w:t>
      </w:r>
    </w:p>
    <w:p>
      <w:pPr>
        <w:spacing w:after="120"/>
        <w:jc w:val="both"/>
      </w:pPr>
      <w:r>
        <w:rPr>
          <w:rFonts w:ascii="Times New Roman" w:cs="Times New Roman" w:eastAsia="Times New Roman" w:hAnsi="Times New Roman"/>
          <w:b/>
          <w:bCs/>
          <w:sz w:val="24"/>
          <w:szCs w:val="24"/>
        </w:rPr>
        <w:t xml:space="preserve">2.9. </w:t>
      </w:r>
      <w:r>
        <w:rPr>
          <w:rFonts w:ascii="Times New Roman" w:cs="Times New Roman" w:eastAsia="Times New Roman" w:hAnsi="Times New Roman"/>
          <w:sz w:val="24"/>
          <w:szCs w:val="24"/>
        </w:rPr>
        <w:t xml:space="preserve">Объяснять доступные способы оплаты, включая поэтапную оплату и рассрочку, если клиника их предоставляет.</w:t>
      </w:r>
    </w:p>
    <w:p>
      <w:pPr>
        <w:spacing w:after="120"/>
        <w:jc w:val="both"/>
      </w:pPr>
      <w:r>
        <w:rPr>
          <w:rFonts w:ascii="Times New Roman" w:cs="Times New Roman" w:eastAsia="Times New Roman" w:hAnsi="Times New Roman"/>
          <w:b/>
          <w:bCs/>
          <w:sz w:val="24"/>
          <w:szCs w:val="24"/>
        </w:rPr>
        <w:t xml:space="preserve">2.10. </w:t>
      </w:r>
      <w:r>
        <w:rPr>
          <w:rFonts w:ascii="Times New Roman" w:cs="Times New Roman" w:eastAsia="Times New Roman" w:hAnsi="Times New Roman"/>
          <w:sz w:val="24"/>
          <w:szCs w:val="24"/>
        </w:rPr>
        <w:t xml:space="preserve">Выдавать документы для налогового вычета по запросу.</w:t>
      </w:r>
    </w:p>
    <w:p>
      <w:pPr>
        <w:spacing w:after="80" w:before="120"/>
      </w:pPr>
      <w:r>
        <w:rPr>
          <w:rFonts w:ascii="Times New Roman" w:cs="Times New Roman" w:eastAsia="Times New Roman" w:hAnsi="Times New Roman"/>
          <w:b/>
          <w:bCs/>
          <w:i/>
          <w:iCs/>
          <w:sz w:val="24"/>
          <w:szCs w:val="24"/>
        </w:rPr>
        <w:t xml:space="preserve">Разговор о стоимости лечения</w:t>
      </w:r>
    </w:p>
    <w:p>
      <w:pPr>
        <w:spacing w:after="120"/>
        <w:jc w:val="both"/>
      </w:pPr>
      <w:r>
        <w:rPr>
          <w:rFonts w:ascii="Times New Roman" w:cs="Times New Roman" w:eastAsia="Times New Roman" w:hAnsi="Times New Roman"/>
          <w:b/>
          <w:bCs/>
          <w:sz w:val="24"/>
          <w:szCs w:val="24"/>
        </w:rPr>
        <w:t xml:space="preserve">2.11. </w:t>
      </w:r>
      <w:r>
        <w:rPr>
          <w:rFonts w:ascii="Times New Roman" w:cs="Times New Roman" w:eastAsia="Times New Roman" w:hAnsi="Times New Roman"/>
          <w:sz w:val="24"/>
          <w:szCs w:val="24"/>
        </w:rPr>
        <w:t xml:space="preserve">Администратор называет стоимость консультации и сообщает, что стоимость лечения определяется планом, который врач составляет после осмотра. Администратор не называет итоговую стоимость лечения до составления плана. По запросу пациента администратор может назвать диапазон стоимости типовой процедуры по прейскуранту с обязательным пояснением, от чего зависит итоговая сумма.</w:t>
      </w:r>
    </w:p>
    <w:p>
      <w:pPr>
        <w:spacing w:after="80" w:before="120"/>
      </w:pPr>
      <w:r>
        <w:rPr>
          <w:rFonts w:ascii="Times New Roman" w:cs="Times New Roman" w:eastAsia="Times New Roman" w:hAnsi="Times New Roman"/>
          <w:b/>
          <w:bCs/>
          <w:i/>
          <w:iCs/>
          <w:sz w:val="24"/>
          <w:szCs w:val="24"/>
        </w:rPr>
        <w:t xml:space="preserve">Письменный план лечения</w:t>
      </w:r>
    </w:p>
    <w:p>
      <w:pPr>
        <w:spacing w:after="120"/>
        <w:jc w:val="both"/>
      </w:pPr>
      <w:r>
        <w:rPr>
          <w:rFonts w:ascii="Times New Roman" w:cs="Times New Roman" w:eastAsia="Times New Roman" w:hAnsi="Times New Roman"/>
          <w:b/>
          <w:bCs/>
          <w:sz w:val="24"/>
          <w:szCs w:val="24"/>
        </w:rPr>
        <w:t xml:space="preserve">2.12. </w:t>
      </w:r>
      <w:r>
        <w:rPr>
          <w:rFonts w:ascii="Times New Roman" w:cs="Times New Roman" w:eastAsia="Times New Roman" w:hAnsi="Times New Roman"/>
          <w:sz w:val="24"/>
          <w:szCs w:val="24"/>
        </w:rPr>
        <w:t xml:space="preserve">После консультации администратор выдаёт пациенту письменный план лечения с перечнем этапов, стоимостью каждого этапа и ориентировочными сроками.</w:t>
      </w:r>
    </w:p>
    <w:p>
      <w:pPr>
        <w:spacing w:after="120" w:before="240"/>
      </w:pPr>
      <w:r>
        <w:rPr>
          <w:rFonts w:ascii="Times New Roman" w:cs="Times New Roman" w:eastAsia="Times New Roman" w:hAnsi="Times New Roman"/>
          <w:b/>
          <w:bCs/>
          <w:sz w:val="24"/>
          <w:szCs w:val="24"/>
        </w:rPr>
        <w:t xml:space="preserve">3. ПРАВА</w:t>
      </w:r>
    </w:p>
    <w:p>
      <w:pPr>
        <w:spacing w:after="120"/>
        <w:jc w:val="both"/>
      </w:pPr>
      <w:r>
        <w:rPr>
          <w:rFonts w:ascii="Times New Roman" w:cs="Times New Roman" w:eastAsia="Times New Roman" w:hAnsi="Times New Roman"/>
          <w:b/>
          <w:bCs/>
          <w:sz w:val="24"/>
          <w:szCs w:val="24"/>
        </w:rPr>
        <w:t xml:space="preserve">3.1. </w:t>
      </w:r>
      <w:r>
        <w:rPr>
          <w:rFonts w:ascii="Times New Roman" w:cs="Times New Roman" w:eastAsia="Times New Roman" w:hAnsi="Times New Roman"/>
          <w:sz w:val="24"/>
          <w:szCs w:val="24"/>
        </w:rPr>
        <w:t xml:space="preserve">Требовать актуального прейскуранта с диапазонами по типовым процедурам.</w:t>
      </w:r>
    </w:p>
    <w:p>
      <w:pPr>
        <w:spacing w:after="120"/>
        <w:jc w:val="both"/>
      </w:pPr>
      <w:r>
        <w:rPr>
          <w:rFonts w:ascii="Times New Roman" w:cs="Times New Roman" w:eastAsia="Times New Roman" w:hAnsi="Times New Roman"/>
          <w:b/>
          <w:bCs/>
          <w:sz w:val="24"/>
          <w:szCs w:val="24"/>
        </w:rPr>
        <w:t xml:space="preserve">3.2. </w:t>
      </w:r>
      <w:r>
        <w:rPr>
          <w:rFonts w:ascii="Times New Roman" w:cs="Times New Roman" w:eastAsia="Times New Roman" w:hAnsi="Times New Roman"/>
          <w:sz w:val="24"/>
          <w:szCs w:val="24"/>
        </w:rPr>
        <w:t xml:space="preserve">Обращаться к врачу за разъяснением, если пациент просит уточнить план лечения.</w:t>
      </w:r>
    </w:p>
    <w:p>
      <w:pPr>
        <w:spacing w:after="120"/>
        <w:jc w:val="both"/>
      </w:pPr>
      <w:r>
        <w:rPr>
          <w:rFonts w:ascii="Times New Roman" w:cs="Times New Roman" w:eastAsia="Times New Roman" w:hAnsi="Times New Roman"/>
          <w:b/>
          <w:bCs/>
          <w:sz w:val="24"/>
          <w:szCs w:val="24"/>
        </w:rPr>
        <w:t xml:space="preserve">3.3. </w:t>
      </w:r>
      <w:r>
        <w:rPr>
          <w:rFonts w:ascii="Times New Roman" w:cs="Times New Roman" w:eastAsia="Times New Roman" w:hAnsi="Times New Roman"/>
          <w:sz w:val="24"/>
          <w:szCs w:val="24"/>
        </w:rPr>
        <w:t xml:space="preserve">Отказывать в записи без документов, предусмотренных правилами клиники.</w:t>
      </w:r>
    </w:p>
    <w:p>
      <w:pPr>
        <w:spacing w:after="120"/>
        <w:jc w:val="both"/>
      </w:pPr>
      <w:r>
        <w:rPr>
          <w:rFonts w:ascii="Times New Roman" w:cs="Times New Roman" w:eastAsia="Times New Roman" w:hAnsi="Times New Roman"/>
          <w:b/>
          <w:bCs/>
          <w:sz w:val="24"/>
          <w:szCs w:val="24"/>
        </w:rPr>
        <w:t xml:space="preserve">3.4. </w:t>
      </w:r>
      <w:r>
        <w:rPr>
          <w:rFonts w:ascii="Times New Roman" w:cs="Times New Roman" w:eastAsia="Times New Roman" w:hAnsi="Times New Roman"/>
          <w:sz w:val="24"/>
          <w:szCs w:val="24"/>
        </w:rPr>
        <w:t xml:space="preserve">Вносить предложения по изменению регламента общения с пациентами.</w:t>
      </w:r>
    </w:p>
    <w:p>
      <w:pPr>
        <w:spacing w:after="120" w:before="240"/>
      </w:pPr>
      <w:r>
        <w:rPr>
          <w:rFonts w:ascii="Times New Roman" w:cs="Times New Roman" w:eastAsia="Times New Roman" w:hAnsi="Times New Roman"/>
          <w:b/>
          <w:bCs/>
          <w:sz w:val="24"/>
          <w:szCs w:val="24"/>
        </w:rPr>
        <w:t xml:space="preserve">4. ОТВЕТСТВЕННОСТЬ</w:t>
      </w:r>
    </w:p>
    <w:p>
      <w:pPr>
        <w:spacing w:after="120"/>
        <w:jc w:val="both"/>
      </w:pPr>
      <w:r>
        <w:rPr>
          <w:rFonts w:ascii="Times New Roman" w:cs="Times New Roman" w:eastAsia="Times New Roman" w:hAnsi="Times New Roman"/>
          <w:b/>
          <w:bCs/>
          <w:sz w:val="24"/>
          <w:szCs w:val="24"/>
        </w:rPr>
        <w:t xml:space="preserve">4.1. </w:t>
      </w:r>
      <w:r>
        <w:rPr>
          <w:rFonts w:ascii="Times New Roman" w:cs="Times New Roman" w:eastAsia="Times New Roman" w:hAnsi="Times New Roman"/>
          <w:sz w:val="24"/>
          <w:szCs w:val="24"/>
        </w:rPr>
        <w:t xml:space="preserve">За сообщение пациенту итоговой стоимости лечения до составления плана в нарушение раздела 3.</w:t>
      </w:r>
    </w:p>
    <w:p>
      <w:pPr>
        <w:spacing w:after="120"/>
        <w:jc w:val="both"/>
      </w:pPr>
      <w:r>
        <w:rPr>
          <w:rFonts w:ascii="Times New Roman" w:cs="Times New Roman" w:eastAsia="Times New Roman" w:hAnsi="Times New Roman"/>
          <w:b/>
          <w:bCs/>
          <w:sz w:val="24"/>
          <w:szCs w:val="24"/>
        </w:rPr>
        <w:t xml:space="preserve">4.2. </w:t>
      </w:r>
      <w:r>
        <w:rPr>
          <w:rFonts w:ascii="Times New Roman" w:cs="Times New Roman" w:eastAsia="Times New Roman" w:hAnsi="Times New Roman"/>
          <w:sz w:val="24"/>
          <w:szCs w:val="24"/>
        </w:rPr>
        <w:t xml:space="preserve">За разглашение сведений, составляющих врачебную тайну, включая сам факт обращения пациента в клинику.</w:t>
      </w:r>
    </w:p>
    <w:p>
      <w:pPr>
        <w:spacing w:after="120"/>
        <w:jc w:val="both"/>
      </w:pPr>
      <w:r>
        <w:rPr>
          <w:rFonts w:ascii="Times New Roman" w:cs="Times New Roman" w:eastAsia="Times New Roman" w:hAnsi="Times New Roman"/>
          <w:b/>
          <w:bCs/>
          <w:sz w:val="24"/>
          <w:szCs w:val="24"/>
        </w:rPr>
        <w:t xml:space="preserve">4.3. </w:t>
      </w:r>
      <w:r>
        <w:rPr>
          <w:rFonts w:ascii="Times New Roman" w:cs="Times New Roman" w:eastAsia="Times New Roman" w:hAnsi="Times New Roman"/>
          <w:sz w:val="24"/>
          <w:szCs w:val="24"/>
        </w:rPr>
        <w:t xml:space="preserve">За неисполнение обязанностей, предусмотренных настоящей инструкцией.</w:t>
      </w:r>
    </w:p>
    <w:p>
      <w:pPr>
        <w:spacing w:after="120"/>
        <w:jc w:val="both"/>
      </w:pPr>
      <w:r>
        <w:rPr>
          <w:rFonts w:ascii="Times New Roman" w:cs="Times New Roman" w:eastAsia="Times New Roman" w:hAnsi="Times New Roman"/>
          <w:b/>
          <w:bCs/>
          <w:sz w:val="24"/>
          <w:szCs w:val="24"/>
        </w:rPr>
        <w:t xml:space="preserve">4.4. </w:t>
      </w:r>
      <w:r>
        <w:rPr>
          <w:rFonts w:ascii="Times New Roman" w:cs="Times New Roman" w:eastAsia="Times New Roman" w:hAnsi="Times New Roman"/>
          <w:sz w:val="24"/>
          <w:szCs w:val="24"/>
        </w:rPr>
        <w:t xml:space="preserve">За сохранность денежных средств и документов.</w:t>
      </w:r>
    </w:p>
    <w:p>
      <w:pPr>
        <w:spacing w:after="120"/>
      </w:pPr>
      <w:r>
        <w:rPr>
          <w:rFonts w:ascii="Times New Roman" w:cs="Times New Roman" w:eastAsia="Times New Roman" w:hAnsi="Times New Roman"/>
          <w:sz w:val="24"/>
          <w:szCs w:val="24"/>
        </w:rPr>
        <w:t xml:space="preserve"/>
      </w:r>
    </w:p>
    <w:p>
      <w:pPr>
        <w:spacing w:after="120" w:before="360"/>
      </w:pPr>
      <w:r>
        <w:rPr>
          <w:rFonts w:ascii="Times New Roman" w:cs="Times New Roman" w:eastAsia="Times New Roman" w:hAnsi="Times New Roman"/>
          <w:sz w:val="24"/>
          <w:szCs w:val="24"/>
        </w:rPr>
        <w:t xml:space="preserve">С инструкцией ознакомлен(а), один экземпляр получил(а):</w:t>
      </w:r>
    </w:p>
    <w:p>
      <w:pPr>
        <w:spacing w:after="120"/>
      </w:pPr>
      <w:r>
        <w:rPr>
          <w:rFonts w:ascii="Times New Roman" w:cs="Times New Roman" w:eastAsia="Times New Roman" w:hAnsi="Times New Roman"/>
          <w:sz w:val="24"/>
          <w:szCs w:val="24"/>
        </w:rPr>
        <w:t xml:space="preserve">_______________ / ______________________ / «____» ______________ 20___ г.</w:t>
      </w:r>
    </w:p>
    <w:sectPr>
      <w:footerReference w:type="default" r:id="rId7"/>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777777"/>
        <w:sz w:val="16"/>
        <w:szCs w:val="16"/>
      </w:rPr>
      <w:t xml:space="preserve">Образец подготовлен VoiceQA — voiceqa.ru. Проверить, выполняется ли инструкция в разговорах на ресепшене, можно бесплатно на своей записи.</w:t>
    </w:r>
  </w:p>
  <w:p>
    <w:pPr>
      <w:jc w:val="center"/>
    </w:pPr>
    <w:r>
      <w:rPr>
        <w:rFonts w:ascii="Times New Roman" w:cs="Times New Roman" w:eastAsia="Times New Roman" w:hAnsi="Times New Roman"/>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 администратора стоматологии</dc:title>
  <dc:creator>VoiceQA</dc:creator>
  <dc:description>Образец. Подготовлен VoiceQA, voiceqa.ru</dc:description>
  <cp:lastModifiedBy>Un-named</cp:lastModifiedBy>
  <cp:revision>1</cp:revision>
  <dcterms:created xsi:type="dcterms:W3CDTF">2026-09-25T10:25:36.993Z</dcterms:created>
  <dcterms:modified xsi:type="dcterms:W3CDTF">2026-09-25T10:25:36.993Z</dcterms:modified>
</cp:coreProperties>
</file>

<file path=docProps/custom.xml><?xml version="1.0" encoding="utf-8"?>
<Properties xmlns="http://schemas.openxmlformats.org/officeDocument/2006/custom-properties" xmlns:vt="http://schemas.openxmlformats.org/officeDocument/2006/docPropsVTypes"/>
</file>